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19A" w:rsidRPr="007D3204" w:rsidRDefault="00FF319A" w:rsidP="00FF319A">
      <w:pPr>
        <w:rPr>
          <w:rFonts w:ascii="Times New Roman" w:hAnsi="Times New Roman"/>
          <w:b/>
          <w:sz w:val="24"/>
          <w:szCs w:val="24"/>
          <w:lang w:val="tt-RU"/>
        </w:rPr>
      </w:pPr>
      <w:bookmarkStart w:id="0" w:name="bookmark49"/>
      <w:r w:rsidRPr="007D3204">
        <w:rPr>
          <w:rFonts w:ascii="Times New Roman" w:hAnsi="Times New Roman"/>
          <w:b/>
          <w:sz w:val="24"/>
          <w:szCs w:val="24"/>
          <w:lang w:val="tt-RU"/>
        </w:rPr>
        <w:t>Укытуны матди-техник яктан һәм мәгълүмати яктан тәэмин итү</w:t>
      </w:r>
      <w:bookmarkEnd w:id="0"/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Укытуны матди-техник һәм мәгълүмати яктан тәэмин итү нигезенә түбәндәгеләр керә: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белем һәм тәрбия бирү өчен барлык шартлар да тудырылган, санитария һәм янгыннан саклану нормаларына туры килгән уку бинасы булу;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әдәбиятны өйрәнү өчен җитәрлек күләмдә дәреслекләр һәм өстәмә методик ярдәмлекләр белән тәэмин ителгән китапханә;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FF319A">
        <w:rPr>
          <w:rFonts w:ascii="Times New Roman" w:hAnsi="Times New Roman"/>
          <w:sz w:val="24"/>
          <w:szCs w:val="24"/>
          <w:lang w:val="ru-RU"/>
        </w:rPr>
        <w:t xml:space="preserve">электрон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китапханә, </w:t>
      </w:r>
      <w:proofErr w:type="gramStart"/>
      <w:r w:rsidRPr="00FF319A">
        <w:rPr>
          <w:rFonts w:ascii="Times New Roman" w:hAnsi="Times New Roman"/>
          <w:sz w:val="24"/>
          <w:szCs w:val="24"/>
          <w:lang w:val="ru-RU"/>
        </w:rPr>
        <w:t>башка</w:t>
      </w:r>
      <w:proofErr w:type="gramEnd"/>
      <w:r w:rsidRPr="00FF319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D3204">
        <w:rPr>
          <w:rFonts w:ascii="Times New Roman" w:hAnsi="Times New Roman"/>
          <w:sz w:val="24"/>
          <w:szCs w:val="24"/>
          <w:lang w:val="tt-RU"/>
        </w:rPr>
        <w:t>электрон ресурслар, татарча сайтлардан куллану мөмкинлеге булган компьютер классы;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лингафон кабинеты;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электрон һәм басма күрсәтмә әсбаплар, дәреслекләр;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FF319A">
        <w:rPr>
          <w:rFonts w:ascii="Times New Roman" w:hAnsi="Times New Roman"/>
          <w:sz w:val="24"/>
          <w:szCs w:val="24"/>
          <w:lang w:val="ru-RU"/>
        </w:rPr>
        <w:t xml:space="preserve">мультимедиа </w:t>
      </w:r>
      <w:r w:rsidRPr="007D3204">
        <w:rPr>
          <w:rFonts w:ascii="Times New Roman" w:hAnsi="Times New Roman"/>
          <w:sz w:val="24"/>
          <w:szCs w:val="24"/>
          <w:lang w:val="tt-RU"/>
        </w:rPr>
        <w:t>укыту программалары, компьютер программалары;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укучыларының белемнәрен тикшерү программалары;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төрле типтагы сүзлекләр, энциклопедияләр;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белешмә материаллар;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балалар өчен чыгарылган газета һәм журналлар;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интерактив тикшерү программалары;</w:t>
      </w:r>
    </w:p>
    <w:p w:rsidR="00FF319A" w:rsidRPr="007D3204" w:rsidRDefault="00FF319A" w:rsidP="00FF319A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татар сайтлары (belem.ru; tatarile.org.com).</w:t>
      </w:r>
    </w:p>
    <w:p w:rsidR="00FF319A" w:rsidRPr="007D3204" w:rsidRDefault="00FF319A" w:rsidP="00FF319A">
      <w:pPr>
        <w:rPr>
          <w:rFonts w:ascii="Times New Roman" w:hAnsi="Times New Roman"/>
          <w:b/>
          <w:sz w:val="24"/>
          <w:szCs w:val="24"/>
          <w:lang w:val="tt-RU"/>
        </w:rPr>
      </w:pPr>
      <w:bookmarkStart w:id="1" w:name="bookmark50"/>
      <w:r w:rsidRPr="007D3204">
        <w:rPr>
          <w:rFonts w:ascii="Times New Roman" w:hAnsi="Times New Roman"/>
          <w:b/>
          <w:sz w:val="24"/>
          <w:szCs w:val="24"/>
          <w:lang w:val="tt-RU"/>
        </w:rPr>
        <w:t>Татар әдәбияты предметын укыту барышында укытучыга куллану өчен өстәмә әдәбият исемлеге</w:t>
      </w:r>
      <w:bookmarkEnd w:id="1"/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 xml:space="preserve">Әдәбият белеме сүзлеге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7D3204">
        <w:rPr>
          <w:rFonts w:ascii="Times New Roman" w:hAnsi="Times New Roman"/>
          <w:sz w:val="24"/>
          <w:szCs w:val="24"/>
          <w:lang w:val="tt-RU"/>
        </w:rPr>
        <w:t>төз.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-ред.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А.Г.Әхмәдуллин.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>Казан: Татар.кит.нәшр., 1990.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 xml:space="preserve">Әдипләребез: биобиблиографик белешмәлек. 2 томда / төз. Р.Даутов, Р.Рахмани.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Казан: Татар.кит.нәшр., </w:t>
      </w:r>
      <w:r w:rsidRPr="00FF319A">
        <w:rPr>
          <w:rFonts w:ascii="Times New Roman" w:hAnsi="Times New Roman"/>
          <w:sz w:val="24"/>
          <w:szCs w:val="24"/>
          <w:lang w:val="ru-RU"/>
        </w:rPr>
        <w:t>2009.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 xml:space="preserve">Дастаннар. </w:t>
      </w:r>
      <w:r w:rsidRPr="007D3204">
        <w:rPr>
          <w:rFonts w:ascii="Times New Roman" w:hAnsi="Times New Roman"/>
          <w:sz w:val="24"/>
          <w:szCs w:val="24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Казан: Мәгариф, </w:t>
      </w:r>
      <w:r w:rsidRPr="007D3204">
        <w:rPr>
          <w:rFonts w:ascii="Times New Roman" w:hAnsi="Times New Roman"/>
          <w:sz w:val="24"/>
          <w:szCs w:val="24"/>
        </w:rPr>
        <w:t>2001.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lastRenderedPageBreak/>
        <w:t xml:space="preserve">Даутов Р.Н., Гамбәров Н.Г. Балачак әдипләре: биобиблиографик белешмәлек. </w:t>
      </w:r>
      <w:r w:rsidRPr="007D3204">
        <w:rPr>
          <w:rFonts w:ascii="Times New Roman" w:hAnsi="Times New Roman"/>
          <w:sz w:val="24"/>
          <w:szCs w:val="24"/>
        </w:rPr>
        <w:t xml:space="preserve">4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китапта. </w:t>
      </w:r>
      <w:r w:rsidRPr="007D3204">
        <w:rPr>
          <w:rFonts w:ascii="Times New Roman" w:hAnsi="Times New Roman"/>
          <w:sz w:val="24"/>
          <w:szCs w:val="24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Казан: Мәгариф, </w:t>
      </w:r>
      <w:r w:rsidRPr="007D3204">
        <w:rPr>
          <w:rFonts w:ascii="Times New Roman" w:hAnsi="Times New Roman"/>
          <w:sz w:val="24"/>
          <w:szCs w:val="24"/>
        </w:rPr>
        <w:t>2002, 2004, 2005, 2008.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Заһидуллина Д.Ф. Әдәби әсәр: өйрәнәбез һәи анализ ясыйбыз / Д.Заһидуллина, М.Ибраһимов, В.Әминева. - Казан: Мәгариф, 2007.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Заһидуллина Д.Ф. Әдәби әсәргә анализ ясау / Д.Заһидуллина, М.Ибраһимов, В.Әминева. - Казан: Мәгариф, 2005.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Заһидуллина Д.Ф. Урта мәктәптә татар әдәбиятын укыту методикасы: Методик кулланма. - Казан: Мәгариф, 2000.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 xml:space="preserve">Заһидуллина Д.Ф., Йосыпова Н.М. XX гасыр татар әдәбияты тарихы: дәреслек. </w:t>
      </w:r>
      <w:r w:rsidRPr="007D3204">
        <w:rPr>
          <w:rFonts w:ascii="Times New Roman" w:hAnsi="Times New Roman"/>
          <w:sz w:val="24"/>
          <w:szCs w:val="24"/>
        </w:rPr>
        <w:t xml:space="preserve">2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томда. </w:t>
      </w:r>
      <w:r w:rsidRPr="007D3204">
        <w:rPr>
          <w:rFonts w:ascii="Times New Roman" w:hAnsi="Times New Roman"/>
          <w:sz w:val="24"/>
          <w:szCs w:val="24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Казан университеты, </w:t>
      </w:r>
      <w:r w:rsidRPr="007D3204">
        <w:rPr>
          <w:rFonts w:ascii="Times New Roman" w:hAnsi="Times New Roman"/>
          <w:sz w:val="24"/>
          <w:szCs w:val="24"/>
        </w:rPr>
        <w:t>2011.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 xml:space="preserve">Исәнбәт Н.С. Татар халык мәкальләре.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3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томда.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Казан: Татар.кит.нәшр., </w:t>
      </w:r>
      <w:r w:rsidRPr="00FF319A">
        <w:rPr>
          <w:rFonts w:ascii="Times New Roman" w:hAnsi="Times New Roman"/>
          <w:sz w:val="24"/>
          <w:szCs w:val="24"/>
          <w:lang w:val="ru-RU"/>
        </w:rPr>
        <w:t>2010.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Рәми И.Г., Даутов Р.Н. Әдәби сүзлек: элекке чор татар әдәбияты һәм мәдәнияты буенча кыскача белешмәлек. - Казан: Татар.кит.нәшр., 2001.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Саттаров Г.Ф. Исемең матур, кемнәр куйган? - Казан: Татар.кит.нәшр., 1989.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Татар әдәбияты. Теория. Тарих. / Д.Заһидуллина, Ә.Закирҗанова, Т.Гыйләҗев, Н.Йосыпова. - Казан: Мәгариф, 2006.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 xml:space="preserve">Татар теленең аңлатмалы сүзлеге.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3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томда.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Казан: Татар.кит.нәшр., </w:t>
      </w:r>
      <w:r w:rsidRPr="00FF319A">
        <w:rPr>
          <w:rFonts w:ascii="Times New Roman" w:hAnsi="Times New Roman"/>
          <w:sz w:val="24"/>
          <w:szCs w:val="24"/>
          <w:lang w:val="ru-RU"/>
        </w:rPr>
        <w:t>1977, 1979, 1981.</w:t>
      </w:r>
    </w:p>
    <w:p w:rsidR="00FF319A" w:rsidRPr="007D3204" w:rsidRDefault="00FF319A" w:rsidP="00FF319A">
      <w:pPr>
        <w:numPr>
          <w:ilvl w:val="1"/>
          <w:numId w:val="1"/>
        </w:num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 xml:space="preserve">Урманче Ф.И. Татар халык иҗаты. </w:t>
      </w:r>
      <w:r w:rsidRPr="00FF319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D3204">
        <w:rPr>
          <w:rFonts w:ascii="Times New Roman" w:hAnsi="Times New Roman"/>
          <w:sz w:val="24"/>
          <w:szCs w:val="24"/>
          <w:lang w:val="tt-RU"/>
        </w:rPr>
        <w:t xml:space="preserve">Казан: Мәгариф, </w:t>
      </w:r>
      <w:r w:rsidRPr="00FF319A">
        <w:rPr>
          <w:rFonts w:ascii="Times New Roman" w:hAnsi="Times New Roman"/>
          <w:sz w:val="24"/>
          <w:szCs w:val="24"/>
          <w:lang w:val="ru-RU"/>
        </w:rPr>
        <w:t>2005.</w:t>
      </w:r>
    </w:p>
    <w:p w:rsidR="00FF319A" w:rsidRPr="007D3204" w:rsidRDefault="00FF319A" w:rsidP="00FF319A">
      <w:pPr>
        <w:rPr>
          <w:rFonts w:ascii="Times New Roman" w:hAnsi="Times New Roman"/>
          <w:b/>
          <w:sz w:val="24"/>
          <w:szCs w:val="24"/>
          <w:lang w:val="tt-RU"/>
        </w:rPr>
      </w:pPr>
      <w:bookmarkStart w:id="2" w:name="bookmark51"/>
      <w:r w:rsidRPr="007D3204">
        <w:rPr>
          <w:rFonts w:ascii="Times New Roman" w:hAnsi="Times New Roman"/>
          <w:b/>
          <w:sz w:val="24"/>
          <w:szCs w:val="24"/>
          <w:lang w:val="tt-RU"/>
        </w:rPr>
        <w:t>Күрсәтмә материаллар</w:t>
      </w:r>
      <w:bookmarkEnd w:id="2"/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Электрон ресурслар: "Бала" китапханәсе, "Татар мультфильмнары", мультимедиа укыту программалары; электрон китапханә; татар сайтлары (belem.ru, tatarile.org.com); аудио һәм видео әсбаплар: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Габдулла Тукай. Интерактив мультимедиа уку-укыту әсбабы.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Габдулла Тукай. Энциклопедия. Дисклар коллекциясе.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«Габдулла Тукай», «Вамин» Татарстанның мәдәни традицияләрен саклау һәм үстерү фонды, DVD и 1 СD дан торган җыентык, 2009.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lastRenderedPageBreak/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Классик әдәбиятыбыз үрнәкләре. Татар әдәбиятыдәресләренә фонохрестоматия (5-11 сыйныфлар). СD 4 форматлы. Төзүчесе: Газимҗанова Р.Г.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Шигърият бакчасында. Татар әдәбияты дәресләренә фонохрестоматия (5-11 сыйныфлар) СD 1, CD 2, CD 3 форматлы. Төзүчесе: Газимҗанова Р.Г.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Фәнис Яруллин. Тормышы һәм иҗатына багышланган методик әсбап. Мультемедиа басма.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Язучыларыбыз чыгышлары һәм алар турында истәлекләр. Татар әдәбияты дәресләренә фонохрестоматия (5-11 сыйныфлар). СБ5 форматлы. Төзүчесе: Газимҗанова Р.Г.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  <w:r w:rsidRPr="007D3204">
        <w:rPr>
          <w:rFonts w:ascii="Times New Roman" w:hAnsi="Times New Roman"/>
          <w:sz w:val="24"/>
          <w:szCs w:val="24"/>
          <w:lang w:val="tt-RU"/>
        </w:rPr>
        <w:t>-</w:t>
      </w:r>
      <w:r w:rsidRPr="007D3204">
        <w:rPr>
          <w:rFonts w:ascii="Times New Roman" w:hAnsi="Times New Roman"/>
          <w:sz w:val="24"/>
          <w:szCs w:val="24"/>
          <w:lang w:val="tt-RU"/>
        </w:rPr>
        <w:tab/>
        <w:t>Язучылар, композиторлар һәм рәссамнар чыгышлары, алар турында истәлекләр. Татар әдәбияты дәресләренә фонохрестоматия (5-11 сыйныфлар). СD 6 форматлы. Төзүчесе: Газимҗанова Р.Г.</w:t>
      </w: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</w:p>
    <w:p w:rsidR="00FF319A" w:rsidRPr="007D3204" w:rsidRDefault="00FF319A" w:rsidP="00FF319A">
      <w:pPr>
        <w:rPr>
          <w:rFonts w:ascii="Times New Roman" w:hAnsi="Times New Roman"/>
          <w:sz w:val="24"/>
          <w:szCs w:val="24"/>
          <w:lang w:val="tt-RU"/>
        </w:rPr>
      </w:pPr>
    </w:p>
    <w:p w:rsidR="00FF319A" w:rsidRPr="007D3204" w:rsidRDefault="00FF319A" w:rsidP="00FF319A">
      <w:pPr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DD2626" w:rsidRPr="00FF319A" w:rsidRDefault="00DD2626">
      <w:pPr>
        <w:rPr>
          <w:lang w:val="tt-RU"/>
        </w:rPr>
      </w:pPr>
    </w:p>
    <w:sectPr w:rsidR="00DD2626" w:rsidRPr="00FF319A" w:rsidSect="00FF319A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D44C1"/>
    <w:multiLevelType w:val="multilevel"/>
    <w:tmpl w:val="B0ECE1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F319A"/>
    <w:rsid w:val="00553128"/>
    <w:rsid w:val="00DD2626"/>
    <w:rsid w:val="00FF3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 Мирзахан</dc:creator>
  <cp:keywords/>
  <dc:description/>
  <cp:lastModifiedBy>Равия Мирзахан</cp:lastModifiedBy>
  <cp:revision>3</cp:revision>
  <dcterms:created xsi:type="dcterms:W3CDTF">2016-11-25T17:33:00Z</dcterms:created>
  <dcterms:modified xsi:type="dcterms:W3CDTF">2016-11-25T18:04:00Z</dcterms:modified>
</cp:coreProperties>
</file>